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3D" w:rsidRDefault="00CB3A3D">
      <w:pPr>
        <w:pStyle w:val="ConsPlusTitle"/>
        <w:jc w:val="center"/>
        <w:outlineLvl w:val="0"/>
      </w:pPr>
      <w:r>
        <w:t>ПЕРМСКАЯ ГОРОДСКАЯ ДУМА</w:t>
      </w:r>
    </w:p>
    <w:p w:rsidR="00CB3A3D" w:rsidRDefault="00CB3A3D">
      <w:pPr>
        <w:pStyle w:val="ConsPlusTitle"/>
        <w:jc w:val="center"/>
      </w:pPr>
    </w:p>
    <w:p w:rsidR="00CB3A3D" w:rsidRDefault="00CB3A3D">
      <w:pPr>
        <w:pStyle w:val="ConsPlusTitle"/>
        <w:jc w:val="center"/>
      </w:pPr>
      <w:r>
        <w:t>РЕШЕНИЕ</w:t>
      </w:r>
    </w:p>
    <w:p w:rsidR="00CB3A3D" w:rsidRDefault="00CB3A3D">
      <w:pPr>
        <w:pStyle w:val="ConsPlusTitle"/>
        <w:jc w:val="center"/>
      </w:pPr>
      <w:r>
        <w:t>от 27 августа 2013 г. N 167</w:t>
      </w:r>
    </w:p>
    <w:p w:rsidR="00CB3A3D" w:rsidRDefault="00CB3A3D">
      <w:pPr>
        <w:pStyle w:val="ConsPlusTitle"/>
        <w:jc w:val="center"/>
      </w:pPr>
    </w:p>
    <w:p w:rsidR="00CB3A3D" w:rsidRDefault="00CB3A3D">
      <w:pPr>
        <w:pStyle w:val="ConsPlusTitle"/>
        <w:jc w:val="center"/>
      </w:pPr>
      <w:r>
        <w:t>ОБ УТВЕРЖДЕНИИ ПОРЯДКА УСТАНОВЛЕНИЯ, ВЗИМАНИЯ И РАСХОДОВАНИЯ</w:t>
      </w:r>
    </w:p>
    <w:p w:rsidR="00CB3A3D" w:rsidRDefault="00CB3A3D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CB3A3D" w:rsidRDefault="00CB3A3D">
      <w:pPr>
        <w:pStyle w:val="ConsPlusTitle"/>
        <w:jc w:val="center"/>
      </w:pPr>
      <w:r>
        <w:t>ЗА ДЕТЬМИ, ОСВАИВАЮЩИМИ ОБРАЗОВАТЕЛЬНЫЕ ПРОГРАММЫ</w:t>
      </w:r>
    </w:p>
    <w:p w:rsidR="00CB3A3D" w:rsidRDefault="00CB3A3D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CB3A3D" w:rsidRDefault="00CB3A3D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CB3A3D" w:rsidRDefault="00CB3A3D">
      <w:pPr>
        <w:pStyle w:val="ConsPlusTitle"/>
        <w:jc w:val="center"/>
      </w:pPr>
      <w:r>
        <w:t>НА ТЕРРИТОРИИ ГОРОДА ПЕРМИ</w:t>
      </w:r>
    </w:p>
    <w:p w:rsidR="00CB3A3D" w:rsidRDefault="00CB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3D" w:rsidRDefault="00CB3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28.04.2015 </w:t>
            </w:r>
            <w:hyperlink r:id="rId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24.01.2017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статей 16</w:t>
        </w:r>
      </w:hyperlink>
      <w:r>
        <w:t xml:space="preserve">, </w:t>
      </w:r>
      <w:hyperlink r:id="rId10" w:history="1">
        <w:r>
          <w:rPr>
            <w:color w:val="0000FF"/>
          </w:rPr>
          <w:t>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12" w:history="1">
        <w:r>
          <w:rPr>
            <w:color w:val="0000FF"/>
          </w:rPr>
          <w:t>статьи 41</w:t>
        </w:r>
      </w:hyperlink>
      <w:r>
        <w:t xml:space="preserve"> Устава города Перми Пермская городская Дума решила: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согласно приложению N 1 к настоящему решению.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категории</w:t>
        </w:r>
      </w:hyperlink>
      <w:r>
        <w:t xml:space="preserve">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согласно приложению N 2 к настоящему решению.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3. Признать утратившими силу решения Пермской городской Думы: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от 27.01.2009 </w:t>
      </w:r>
      <w:hyperlink r:id="rId13" w:history="1">
        <w:r>
          <w:rPr>
            <w:color w:val="0000FF"/>
          </w:rPr>
          <w:t>N 2</w:t>
        </w:r>
      </w:hyperlink>
      <w:r>
        <w:t xml:space="preserve">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 за исключением </w:t>
      </w:r>
      <w:hyperlink r:id="rId14" w:history="1">
        <w:r>
          <w:rPr>
            <w:color w:val="0000FF"/>
          </w:rPr>
          <w:t>пунктов 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>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от 26.04.2011 </w:t>
      </w:r>
      <w:hyperlink r:id="rId16" w:history="1">
        <w:r>
          <w:rPr>
            <w:color w:val="0000FF"/>
          </w:rPr>
          <w:t>N 56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от 27.03.2012 </w:t>
      </w:r>
      <w:hyperlink r:id="rId17" w:history="1">
        <w:r>
          <w:rPr>
            <w:color w:val="0000FF"/>
          </w:rPr>
          <w:t>N 41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от 20.11.2012 </w:t>
      </w:r>
      <w:hyperlink r:id="rId18" w:history="1">
        <w:r>
          <w:rPr>
            <w:color w:val="0000FF"/>
          </w:rPr>
          <w:t>N 246</w:t>
        </w:r>
      </w:hyperlink>
      <w:r>
        <w:t xml:space="preserve"> "О внесении изменений в решение Пермской городской Думы от </w:t>
      </w:r>
      <w:r>
        <w:lastRenderedPageBreak/>
        <w:t>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4. Рекомендовать администрации города Перми привести в соответствие с настоящим решением нормативные правовые акты администрации города Перми.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01.09.2013.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6.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развитию человеческого потенциала и на комитет Пермской городской Думы по экономическому развитию.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right"/>
      </w:pPr>
      <w:r>
        <w:t>Глава города Перми -</w:t>
      </w:r>
    </w:p>
    <w:p w:rsidR="00CB3A3D" w:rsidRDefault="00CB3A3D">
      <w:pPr>
        <w:pStyle w:val="ConsPlusNormal"/>
        <w:jc w:val="right"/>
      </w:pPr>
      <w:r>
        <w:t>председатель Пермской городской Думы</w:t>
      </w:r>
    </w:p>
    <w:p w:rsidR="00CB3A3D" w:rsidRDefault="00CB3A3D">
      <w:pPr>
        <w:pStyle w:val="ConsPlusNormal"/>
        <w:jc w:val="right"/>
      </w:pPr>
      <w:r>
        <w:t>И.В.САПКО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right"/>
        <w:outlineLvl w:val="0"/>
      </w:pPr>
      <w:r>
        <w:t>Приложение N 1</w:t>
      </w:r>
    </w:p>
    <w:p w:rsidR="00CB3A3D" w:rsidRDefault="00CB3A3D">
      <w:pPr>
        <w:pStyle w:val="ConsPlusNormal"/>
        <w:jc w:val="right"/>
      </w:pPr>
      <w:r>
        <w:t>к решению</w:t>
      </w:r>
    </w:p>
    <w:p w:rsidR="00CB3A3D" w:rsidRDefault="00CB3A3D">
      <w:pPr>
        <w:pStyle w:val="ConsPlusNormal"/>
        <w:jc w:val="right"/>
      </w:pPr>
      <w:r>
        <w:t>Пермской городской Думы</w:t>
      </w:r>
    </w:p>
    <w:p w:rsidR="00CB3A3D" w:rsidRDefault="00CB3A3D">
      <w:pPr>
        <w:pStyle w:val="ConsPlusNormal"/>
        <w:jc w:val="right"/>
      </w:pPr>
      <w:r>
        <w:t>от 27.08.2013 N 167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Title"/>
        <w:jc w:val="center"/>
      </w:pPr>
      <w:bookmarkStart w:id="0" w:name="P44"/>
      <w:bookmarkEnd w:id="0"/>
      <w:r>
        <w:t>ПОРЯДОК</w:t>
      </w:r>
    </w:p>
    <w:p w:rsidR="00CB3A3D" w:rsidRDefault="00CB3A3D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CB3A3D" w:rsidRDefault="00CB3A3D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CB3A3D" w:rsidRDefault="00CB3A3D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CB3A3D" w:rsidRDefault="00CB3A3D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CB3A3D" w:rsidRDefault="00CB3A3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CB3A3D" w:rsidRDefault="00CB3A3D">
      <w:pPr>
        <w:pStyle w:val="ConsPlusTitle"/>
        <w:jc w:val="center"/>
      </w:pPr>
      <w:r>
        <w:t>ГОРОДА ПЕРМИ</w:t>
      </w:r>
    </w:p>
    <w:p w:rsidR="00CB3A3D" w:rsidRDefault="00CB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3D" w:rsidRDefault="00CB3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28.04.2015 </w:t>
            </w:r>
            <w:hyperlink r:id="rId1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24.01.2017 </w:t>
            </w:r>
            <w:hyperlink r:id="rId21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center"/>
        <w:outlineLvl w:val="1"/>
      </w:pPr>
      <w:r>
        <w:t>1. Общие положения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Порядок),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Перми.</w:t>
      </w:r>
      <w:proofErr w:type="gramEnd"/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1.2. Порядок устанавливает плату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lastRenderedPageBreak/>
        <w:t>муниципальных образовательных организациях, осуществляющих образовательную деятельность на территории города Перми (далее - Организация), и ее размер.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1.3. Предметом регулирования Порядка является экономически обоснованное распределение затрат между родителями (законными представителями) и бюджетом города Перми на присмотр и уход за детьми, осваивающими образовательные программы дошкольного образования в Организациях.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1.4. Вопросы, не урегулированные настоящим Порядком, решаются в соответствии с действующим законодательством.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center"/>
        <w:outlineLvl w:val="1"/>
      </w:pPr>
      <w:bookmarkStart w:id="1" w:name="P62"/>
      <w:bookmarkEnd w:id="1"/>
      <w:r>
        <w:t xml:space="preserve">2. </w:t>
      </w:r>
      <w:proofErr w:type="gramStart"/>
      <w:r>
        <w:t>Порядок установления платы родителей (законных</w:t>
      </w:r>
      <w:proofErr w:type="gramEnd"/>
    </w:p>
    <w:p w:rsidR="00CB3A3D" w:rsidRDefault="00CB3A3D">
      <w:pPr>
        <w:pStyle w:val="ConsPlusNormal"/>
        <w:jc w:val="center"/>
      </w:pPr>
      <w:r>
        <w:t>представителей) и утверждения ее размера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r>
        <w:t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установленной правовым актом администрации города Перми.</w:t>
      </w:r>
    </w:p>
    <w:p w:rsidR="00CB3A3D" w:rsidRDefault="00CB3A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Плата родителей (законных представителей) за присмотр и уход за детьми, осваивающими образовательные программы дошкольного образования в Организациях, устанавливается за день пребывания ребенка в Организации в размере стоимости суточного набора продуктов питания и дифференцируется в зависимости от категории, возраста ребенка и продолжительности его пребывания в Организации.</w:t>
      </w:r>
    </w:p>
    <w:p w:rsidR="00CB3A3D" w:rsidRDefault="00CB3A3D">
      <w:pPr>
        <w:pStyle w:val="ConsPlusNormal"/>
        <w:jc w:val="both"/>
      </w:pPr>
      <w:r>
        <w:t xml:space="preserve">(в ред. решений Пермской городской Думы от 22.12.2015 </w:t>
      </w:r>
      <w:hyperlink r:id="rId25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6" w:history="1">
        <w:r>
          <w:rPr>
            <w:color w:val="0000FF"/>
          </w:rPr>
          <w:t>N 9</w:t>
        </w:r>
      </w:hyperlink>
      <w:r>
        <w:t>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Расчет расходов на организацию питания детей и их утверждение в составе нормативных затрат на оказание муниципальной услуги Присмотр и уход" осуществляется ежегодно на очередной финансовый год согласно методике, установленной правовым актом администрации города Перми.</w:t>
      </w:r>
    </w:p>
    <w:p w:rsidR="00CB3A3D" w:rsidRDefault="00CB3A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Размер платы родителей (законных представителей) за присмотр и уход за детьми, осваивающими образовательные программы дошкольного образования в Организациях, на очередной финансовый год утверждается администрацией города Перми с учетом ограничений, предусмотренных законодательством, до начала очередного финансового года и может быть пересмотрен в текущем финансовом году в случае изменения экономических условий (изменения стоимости суточного набора продуктов для организации питания детей более чем</w:t>
      </w:r>
      <w:proofErr w:type="gramEnd"/>
      <w:r>
        <w:t xml:space="preserve"> на 10%).</w:t>
      </w:r>
    </w:p>
    <w:p w:rsidR="00CB3A3D" w:rsidRDefault="00CB3A3D">
      <w:pPr>
        <w:pStyle w:val="ConsPlusNormal"/>
        <w:jc w:val="both"/>
      </w:pPr>
      <w:r>
        <w:t xml:space="preserve">(в ред. решений Пермской городской Думы от 28.04.2015 </w:t>
      </w:r>
      <w:hyperlink r:id="rId28" w:history="1">
        <w:r>
          <w:rPr>
            <w:color w:val="0000FF"/>
          </w:rPr>
          <w:t>N 101</w:t>
        </w:r>
      </w:hyperlink>
      <w:r>
        <w:t xml:space="preserve">, от 22.12.2015 </w:t>
      </w:r>
      <w:hyperlink r:id="rId29" w:history="1">
        <w:r>
          <w:rPr>
            <w:color w:val="0000FF"/>
          </w:rPr>
          <w:t>N 285</w:t>
        </w:r>
      </w:hyperlink>
      <w:r>
        <w:t>)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center"/>
        <w:outlineLvl w:val="1"/>
      </w:pPr>
      <w:r>
        <w:t>3. Порядок взимания и расходования платы родителей</w:t>
      </w:r>
    </w:p>
    <w:p w:rsidR="00CB3A3D" w:rsidRDefault="00CB3A3D">
      <w:pPr>
        <w:pStyle w:val="ConsPlusNormal"/>
        <w:jc w:val="center"/>
      </w:pPr>
      <w:r>
        <w:t>(законных представителей)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r>
        <w:t>3.1. Плата родителей (законных представителей) взимается Организациями и вносится родителями (законными представителями) до 10-го числа месяца, следующего за месяцем посещения ребенком Организации в установленном размере:</w:t>
      </w:r>
    </w:p>
    <w:p w:rsidR="00CB3A3D" w:rsidRDefault="00CB3A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3.1.1. в автономных образовательных организациях - на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 xml:space="preserve"> или кредитных организациях;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lastRenderedPageBreak/>
        <w:t xml:space="preserve">3.1.2. в бюджетных образовательных организациях - на лицевой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>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3.2. Плата родителей (законных представителей) взимается в размере, установленном согласно </w:t>
      </w:r>
      <w:hyperlink w:anchor="P62" w:history="1">
        <w:r>
          <w:rPr>
            <w:color w:val="0000FF"/>
          </w:rPr>
          <w:t>разделу 2</w:t>
        </w:r>
      </w:hyperlink>
      <w:r>
        <w:t xml:space="preserve"> настоящего Порядка, за фактическое количество дней посещения ребенком Организации.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CB3A3D" w:rsidRDefault="00CB3A3D">
      <w:pPr>
        <w:pStyle w:val="ConsPlusNormal"/>
        <w:jc w:val="both"/>
      </w:pPr>
      <w:r>
        <w:t xml:space="preserve">(п. 3.2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3.3. Внесенная плата родителем (законным представителем) в большем размере засчитывается при оплате за следующий месяц или подлежит возврату.</w:t>
      </w:r>
    </w:p>
    <w:p w:rsidR="00CB3A3D" w:rsidRDefault="00CB3A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Возврат платы родителей (законных представителей)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jc w:val="right"/>
        <w:outlineLvl w:val="0"/>
      </w:pPr>
      <w:r>
        <w:t>Приложение N 2</w:t>
      </w:r>
    </w:p>
    <w:p w:rsidR="00CB3A3D" w:rsidRDefault="00CB3A3D">
      <w:pPr>
        <w:pStyle w:val="ConsPlusNormal"/>
        <w:jc w:val="right"/>
      </w:pPr>
      <w:r>
        <w:t>к решению</w:t>
      </w:r>
    </w:p>
    <w:p w:rsidR="00CB3A3D" w:rsidRDefault="00CB3A3D">
      <w:pPr>
        <w:pStyle w:val="ConsPlusNormal"/>
        <w:jc w:val="right"/>
      </w:pPr>
      <w:r>
        <w:t>Пермской городской Думы</w:t>
      </w:r>
    </w:p>
    <w:p w:rsidR="00CB3A3D" w:rsidRDefault="00CB3A3D">
      <w:pPr>
        <w:pStyle w:val="ConsPlusNormal"/>
        <w:jc w:val="right"/>
      </w:pPr>
      <w:r>
        <w:t>от 27.08.2013 N 167</w:t>
      </w:r>
    </w:p>
    <w:p w:rsidR="00CB3A3D" w:rsidRDefault="00CB3A3D">
      <w:pPr>
        <w:pStyle w:val="ConsPlusNormal"/>
        <w:jc w:val="both"/>
      </w:pPr>
    </w:p>
    <w:p w:rsidR="00CB3A3D" w:rsidRDefault="00CB3A3D">
      <w:pPr>
        <w:pStyle w:val="ConsPlusTitle"/>
        <w:jc w:val="center"/>
      </w:pPr>
      <w:bookmarkStart w:id="2" w:name="P97"/>
      <w:bookmarkEnd w:id="2"/>
      <w:r>
        <w:t>КАТЕГОРИИ РОДИТЕЛЕЙ (ЗАКОННЫХ ПРЕДСТАВИТЕЛЕЙ), С КОТОРЫХ</w:t>
      </w:r>
    </w:p>
    <w:p w:rsidR="00CB3A3D" w:rsidRDefault="00CB3A3D">
      <w:pPr>
        <w:pStyle w:val="ConsPlusTitle"/>
        <w:jc w:val="center"/>
      </w:pPr>
      <w:r>
        <w:t>ПЛАТА ЗА ПРИСМОТР И УХОД ЗА ДЕТЬМИ, ОСВАИВАЮЩИМИ</w:t>
      </w:r>
    </w:p>
    <w:p w:rsidR="00CB3A3D" w:rsidRDefault="00CB3A3D">
      <w:pPr>
        <w:pStyle w:val="ConsPlusTitle"/>
        <w:jc w:val="center"/>
      </w:pPr>
      <w:r>
        <w:t>ОБРАЗОВАТЕЛЬНЫЕ ПРОГРАММЫ ДОШКОЛЬНОГО ОБРАЗОВАНИЯ</w:t>
      </w:r>
    </w:p>
    <w:p w:rsidR="00CB3A3D" w:rsidRDefault="00CB3A3D">
      <w:pPr>
        <w:pStyle w:val="ConsPlusTitle"/>
        <w:jc w:val="center"/>
      </w:pPr>
      <w:r>
        <w:t>В МУНИЦИПАЛЬНЫХ ОБРАЗОВАТЕЛЬНЫХ ОРГАНИЗАЦИЯХ, ОСУЩЕСТВЛЯЮЩИХ</w:t>
      </w:r>
    </w:p>
    <w:p w:rsidR="00CB3A3D" w:rsidRDefault="00CB3A3D">
      <w:pPr>
        <w:pStyle w:val="ConsPlusTitle"/>
        <w:jc w:val="center"/>
      </w:pPr>
      <w:r>
        <w:t>ОБРАЗОВАТЕЛЬНУЮ ДЕЯТЕЛЬНОСТЬ НА ТЕРРИТОРИИ ГОРОДА ПЕРМИ,</w:t>
      </w:r>
    </w:p>
    <w:p w:rsidR="00CB3A3D" w:rsidRDefault="00CB3A3D">
      <w:pPr>
        <w:pStyle w:val="ConsPlusTitle"/>
        <w:jc w:val="center"/>
      </w:pPr>
      <w:r>
        <w:t>НЕ ВЗИМАЕТСЯ ИЛИ ЕЕ РАЗМЕР СНИЖАЕТСЯ</w:t>
      </w:r>
    </w:p>
    <w:p w:rsidR="00CB3A3D" w:rsidRDefault="00CB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3D" w:rsidRDefault="00CB3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22.12.2015 </w:t>
            </w:r>
            <w:hyperlink r:id="rId3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A3D" w:rsidRDefault="00CB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3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19.12.2017 </w:t>
            </w:r>
            <w:hyperlink r:id="rId3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26.06.2018 </w:t>
            </w:r>
            <w:hyperlink r:id="rId3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A3D" w:rsidRDefault="00CB3A3D">
      <w:pPr>
        <w:pStyle w:val="ConsPlusNormal"/>
        <w:jc w:val="both"/>
      </w:pPr>
    </w:p>
    <w:p w:rsidR="00CB3A3D" w:rsidRDefault="00CB3A3D">
      <w:pPr>
        <w:pStyle w:val="ConsPlusNormal"/>
        <w:ind w:firstLine="540"/>
        <w:jc w:val="both"/>
      </w:pPr>
      <w:bookmarkStart w:id="3" w:name="P107"/>
      <w:bookmarkEnd w:id="3"/>
      <w:r>
        <w:t>1.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с родителей (законных представителей):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детей с туберкулезной интоксикацией,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детей-инвалидов,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9,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lastRenderedPageBreak/>
        <w:t>детей с ограниченными возможностями здоровья,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со среднедушевым уровнем дохода семьи ниже величины прожиточного </w:t>
      </w:r>
      <w:hyperlink r:id="rId38" w:history="1">
        <w:r>
          <w:rPr>
            <w:color w:val="0000FF"/>
          </w:rPr>
          <w:t>минимума</w:t>
        </w:r>
      </w:hyperlink>
      <w:r>
        <w:t>, установленного в Пермском крае, имеющих детей и находящихся в социально опасном положении,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22.12.2015 N 285;</w:t>
      </w:r>
    </w:p>
    <w:p w:rsidR="00CB3A3D" w:rsidRDefault="00CB3A3D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2. Размер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снижается на 50% для родителей (законных представителей):</w:t>
      </w:r>
    </w:p>
    <w:p w:rsidR="00CB3A3D" w:rsidRDefault="00CB3A3D">
      <w:pPr>
        <w:pStyle w:val="ConsPlusNormal"/>
        <w:spacing w:before="220"/>
        <w:ind w:firstLine="540"/>
        <w:jc w:val="both"/>
      </w:pPr>
      <w:proofErr w:type="gramStart"/>
      <w:r>
        <w:t>один</w:t>
      </w:r>
      <w:proofErr w:type="gramEnd"/>
      <w:r>
        <w:t xml:space="preserve"> из которых является инвалидом I и II группы,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>детей из многодетной семьи, статус которой подтверждается действующим удостоверением многодетной семьи,</w:t>
      </w:r>
    </w:p>
    <w:p w:rsidR="00CB3A3D" w:rsidRDefault="00CB3A3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Пермской городской Думы от 19.12.2017 N 262)</w:t>
      </w:r>
    </w:p>
    <w:p w:rsidR="00CB3A3D" w:rsidRDefault="00CB3A3D">
      <w:pPr>
        <w:pStyle w:val="ConsPlusNormal"/>
        <w:spacing w:before="220"/>
        <w:ind w:firstLine="540"/>
        <w:jc w:val="both"/>
      </w:pPr>
      <w:proofErr w:type="gramStart"/>
      <w:r>
        <w:t xml:space="preserve">со среднедушевым уровнем дохода семьи ниже величины прожиточного </w:t>
      </w:r>
      <w:hyperlink r:id="rId41" w:history="1">
        <w:r>
          <w:rPr>
            <w:color w:val="0000FF"/>
          </w:rPr>
          <w:t>минимума</w:t>
        </w:r>
      </w:hyperlink>
      <w:r>
        <w:t>, установленного в Пермском крае, состоящих на учете в органах социальной защиты как малоимущие граждане.</w:t>
      </w:r>
      <w:proofErr w:type="gramEnd"/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3. Права, предусмотренные </w:t>
      </w:r>
      <w:hyperlink w:anchor="P10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 xml:space="preserve"> настоящего приложения, возникают у родителей (законных представителей) со дня подачи заявления и представления документов, подтверждающих указанное право, в муниципальную образовательную организацию, осуществляющую образовательную деятельность на территории города Перми.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Родителям (законным представителям), имеющим право на предоставление двух и более льгот, указанных в </w:t>
      </w:r>
      <w:hyperlink w:anchor="P10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 xml:space="preserve"> настоящего приложения, предоставляется только одна льгота (наибольшая).</w:t>
      </w:r>
    </w:p>
    <w:p w:rsidR="00CB3A3D" w:rsidRDefault="00CB3A3D">
      <w:pPr>
        <w:pStyle w:val="ConsPlusNormal"/>
        <w:spacing w:before="220"/>
        <w:ind w:firstLine="540"/>
        <w:jc w:val="both"/>
      </w:pPr>
      <w:r>
        <w:t xml:space="preserve">4. Информация о родителях (законных представителях),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размещается в Единой государственной информационной системе социального обеспечения. Размещение и получение указанной информации в Единой информационной системе социального обеспечения осуществляется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B3A3D" w:rsidRDefault="00CB3A3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26.06.2018 N 109)</w:t>
      </w:r>
    </w:p>
    <w:p w:rsidR="00CB3A3D" w:rsidRDefault="00CB3A3D">
      <w:pPr>
        <w:pStyle w:val="ConsPlusNormal"/>
        <w:jc w:val="both"/>
      </w:pPr>
    </w:p>
    <w:p w:rsidR="00033D86" w:rsidRDefault="007802D1"/>
    <w:sectPr w:rsidR="00033D86" w:rsidSect="0083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3A3D"/>
    <w:rsid w:val="002A6972"/>
    <w:rsid w:val="006073D9"/>
    <w:rsid w:val="007802D1"/>
    <w:rsid w:val="00C62EA3"/>
    <w:rsid w:val="00CB3A3D"/>
    <w:rsid w:val="00F3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E18A6F1139499956D7CF2228C5DA0D3FB940BA3D3D14D3C569A4C5D3722D7E91F7C20171E11DE85F861ECA035367B37E2E3D3DF8962A1EC111A55w1Y7F" TargetMode="External"/><Relationship Id="rId13" Type="http://schemas.openxmlformats.org/officeDocument/2006/relationships/hyperlink" Target="consultantplus://offline/ref=33E5EFBA7EBE1EAF3391D56F6ABAD0AFF148EA671DB5A3AB8D77087081E09134970EB10CD1DE60055C4C60B8C99A5410xBYEF" TargetMode="External"/><Relationship Id="rId18" Type="http://schemas.openxmlformats.org/officeDocument/2006/relationships/hyperlink" Target="consultantplus://offline/ref=33E5EFBA7EBE1EAF3391D56F6ABAD0AFF148EA671DB4A5A68877087081E09134970EB10CD1DE60055C4C60B8C99A5410xBYEF" TargetMode="External"/><Relationship Id="rId26" Type="http://schemas.openxmlformats.org/officeDocument/2006/relationships/hyperlink" Target="consultantplus://offline/ref=33E5EFBA7EBE1EAF3391D56F6ABAD0AFF148EA671AB6A2A88A7B557A89B99D369001EE09D6CF60055D5260BEDE930043FB23B046F1ACD60A2A7ABB4Cx4Y3F" TargetMode="External"/><Relationship Id="rId39" Type="http://schemas.openxmlformats.org/officeDocument/2006/relationships/hyperlink" Target="consultantplus://offline/ref=33E5EFBA7EBE1EAF3391D56F6ABAD0AFF148EA6713BFAAAB8D77087081E09134970EB11ED1866C045D5261BCDCCC0556EA7BBC46EEB2D0123678B9x4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E5EFBA7EBE1EAF3391D56F6ABAD0AFF148EA671AB6A2A88A7B557A89B99D369001EE09D6CF60055D5260BED1930043FB23B046F1ACD60A2A7ABB4Cx4Y3F" TargetMode="External"/><Relationship Id="rId34" Type="http://schemas.openxmlformats.org/officeDocument/2006/relationships/hyperlink" Target="consultantplus://offline/ref=33E5EFBA7EBE1EAF3391D56F6ABAD0AFF148EA671AB6A2A88A7B557A89B99D369001EE09D6CF60055D5260BFD1930043FB23B046F1ACD60A2A7ABB4Cx4Y3F" TargetMode="External"/><Relationship Id="rId42" Type="http://schemas.openxmlformats.org/officeDocument/2006/relationships/hyperlink" Target="consultantplus://offline/ref=33E5EFBA7EBE1EAF3391CB627CD68DA4FA4BB76E1ABEA8F8D728532DD6E99B63C241B050948A73045B4C62BED5x9Y9F" TargetMode="External"/><Relationship Id="rId7" Type="http://schemas.openxmlformats.org/officeDocument/2006/relationships/hyperlink" Target="consultantplus://offline/ref=7A9E18A6F1139499956D7CF2228C5DA0D3FB940BA3D3D44B35529A4C5D3722D7E91F7C20171E11DE85F861EEAD35367B37E2E3D3DF8962A1EC111A55w1Y7F" TargetMode="External"/><Relationship Id="rId12" Type="http://schemas.openxmlformats.org/officeDocument/2006/relationships/hyperlink" Target="consultantplus://offline/ref=33E5EFBA7EBE1EAF3391D56F6ABAD0AFF148EA6712B1AAAC8877087081E09134970EB11ED1866C045C5667BCDCCC0556EA7BBC46EEB2D0123678B9x4YFF" TargetMode="External"/><Relationship Id="rId17" Type="http://schemas.openxmlformats.org/officeDocument/2006/relationships/hyperlink" Target="consultantplus://offline/ref=33E5EFBA7EBE1EAF3391D56F6ABAD0AFF148EA671EB1A1AE8B77087081E09134970EB10CD1DE60055C4C60B8C99A5410xBYEF" TargetMode="External"/><Relationship Id="rId25" Type="http://schemas.openxmlformats.org/officeDocument/2006/relationships/hyperlink" Target="consultantplus://offline/ref=33E5EFBA7EBE1EAF3391D56F6ABAD0AFF148EA6713BFAAAB8D77087081E09134970EB11ED1866C045D5260B9DCCC0556EA7BBC46EEB2D0123678B9x4YFF" TargetMode="External"/><Relationship Id="rId33" Type="http://schemas.openxmlformats.org/officeDocument/2006/relationships/hyperlink" Target="consultantplus://offline/ref=33E5EFBA7EBE1EAF3391D56F6ABAD0AFF148EA6713BFAAAB8D77087081E09134970EB11ED1866C045D5261BCDCCC0556EA7BBC46EEB2D0123678B9x4YFF" TargetMode="External"/><Relationship Id="rId38" Type="http://schemas.openxmlformats.org/officeDocument/2006/relationships/hyperlink" Target="consultantplus://offline/ref=33E5EFBA7EBE1EAF3391D56F6ABAD0AFF148EA671EB6A2A7802A0278D8EC93339851B419C0866C05435266A0D59856x1Y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5EFBA7EBE1EAF3391D56F6ABAD0AFF148EA671FBFA4AA8277087081E09134970EB10CD1DE60055C4C60B8C99A5410xBYEF" TargetMode="External"/><Relationship Id="rId20" Type="http://schemas.openxmlformats.org/officeDocument/2006/relationships/hyperlink" Target="consultantplus://offline/ref=33E5EFBA7EBE1EAF3391D56F6ABAD0AFF148EA6713BFAAAB8D77087081E09134970EB11ED1866C045D5260B8DCCC0556EA7BBC46EEB2D0123678B9x4YFF" TargetMode="External"/><Relationship Id="rId29" Type="http://schemas.openxmlformats.org/officeDocument/2006/relationships/hyperlink" Target="consultantplus://offline/ref=33E5EFBA7EBE1EAF3391D56F6ABAD0AFF148EA6713BFAAAB8D77087081E09134970EB11ED1866C045D5260B7DCCC0556EA7BBC46EEB2D0123678B9x4YFF" TargetMode="External"/><Relationship Id="rId41" Type="http://schemas.openxmlformats.org/officeDocument/2006/relationships/hyperlink" Target="consultantplus://offline/ref=33E5EFBA7EBE1EAF3391D56F6ABAD0AFF148EA671EB6A2A7802A0278D8EC93339851B419C0866C05435266A0D59856x1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E18A6F1139499956D7CF2228C5DA0D3FB940BA3D2D54E3C549A4C5D3722D7E91F7C20171E11DE85F861EEAD35367B37E2E3D3DF8962A1EC111A55w1Y7F" TargetMode="External"/><Relationship Id="rId11" Type="http://schemas.openxmlformats.org/officeDocument/2006/relationships/hyperlink" Target="consultantplus://offline/ref=33E5EFBA7EBE1EAF3391CB627CD68DA4FA4BB56E1DB4A8F8D728532DD6E99B63D041E85C958B6503545934EF93CD5913BE68BD41EEB0D60Ex3Y5F" TargetMode="External"/><Relationship Id="rId24" Type="http://schemas.openxmlformats.org/officeDocument/2006/relationships/hyperlink" Target="consultantplus://offline/ref=33E5EFBA7EBE1EAF3391D56F6ABAD0AFF148EA671AB6A2A88A7B557A89B99D369001EE09D6CF60055D5260BEDF930043FB23B046F1ACD60A2A7ABB4Cx4Y3F" TargetMode="External"/><Relationship Id="rId32" Type="http://schemas.openxmlformats.org/officeDocument/2006/relationships/hyperlink" Target="consultantplus://offline/ref=33E5EFBA7EBE1EAF3391D56F6ABAD0AFF148EA671AB6A2A88A7B557A89B99D369001EE09D6CF60055D5260BFD3930043FB23B046F1ACD60A2A7ABB4Cx4Y3F" TargetMode="External"/><Relationship Id="rId37" Type="http://schemas.openxmlformats.org/officeDocument/2006/relationships/hyperlink" Target="consultantplus://offline/ref=33E5EFBA7EBE1EAF3391D56F6ABAD0AFF148EA671AB6A2A88A7B557A89B99D369001EE09D6CF60055D5260BFD1930043FB23B046F1ACD60A2A7ABB4Cx4Y3F" TargetMode="External"/><Relationship Id="rId40" Type="http://schemas.openxmlformats.org/officeDocument/2006/relationships/hyperlink" Target="consultantplus://offline/ref=33E5EFBA7EBE1EAF3391D56F6ABAD0AFF148EA671AB7A3AD837D557A89B99D369001EE09D6CF60055D5260BED2930043FB23B046F1ACD60A2A7ABB4Cx4Y3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A9E18A6F1139499956D7CF2228C5DA0D3FB940BAADBDD4D3B58C746556E2ED5EE10233710571DDF85F861EBA36A336E26BAEFD3C09764B9F01318w5Y6F" TargetMode="External"/><Relationship Id="rId15" Type="http://schemas.openxmlformats.org/officeDocument/2006/relationships/hyperlink" Target="consultantplus://offline/ref=33E5EFBA7EBE1EAF3391D56F6ABAD0AFF148EA671DBEA7AA8977087081E09134970EB11ED1866C045D5260B6DCCC0556EA7BBC46EEB2D0123678B9x4YFF" TargetMode="External"/><Relationship Id="rId23" Type="http://schemas.openxmlformats.org/officeDocument/2006/relationships/hyperlink" Target="consultantplus://offline/ref=33E5EFBA7EBE1EAF3391D56F6ABAD0AFF148EA6712B1AAAC8877087081E09134970EB10CD1DE60055C4C60B8C99A5410xBYEF" TargetMode="External"/><Relationship Id="rId28" Type="http://schemas.openxmlformats.org/officeDocument/2006/relationships/hyperlink" Target="consultantplus://offline/ref=33E5EFBA7EBE1EAF3391D56F6ABAD0AFF148EA6713B5A3A98377087081E09134970EB11ED1866C045D5260BBDCCC0556EA7BBC46EEB2D0123678B9x4YFF" TargetMode="External"/><Relationship Id="rId36" Type="http://schemas.openxmlformats.org/officeDocument/2006/relationships/hyperlink" Target="consultantplus://offline/ref=33E5EFBA7EBE1EAF3391D56F6ABAD0AFF148EA671AB7A6AB8A79557A89B99D369001EE09D6CF60055D5260BCDF930043FB23B046F1ACD60A2A7ABB4Cx4Y3F" TargetMode="External"/><Relationship Id="rId10" Type="http://schemas.openxmlformats.org/officeDocument/2006/relationships/hyperlink" Target="consultantplus://offline/ref=33E5EFBA7EBE1EAF3391CB627CD68DA4FA44B4691BB7A8F8D728532DD6E99B63D041E85C958A6C06595934EF93CD5913BE68BD41EEB0D60Ex3Y5F" TargetMode="External"/><Relationship Id="rId19" Type="http://schemas.openxmlformats.org/officeDocument/2006/relationships/hyperlink" Target="consultantplus://offline/ref=33E5EFBA7EBE1EAF3391D56F6ABAD0AFF148EA6713B5A3A98377087081E09134970EB11ED1866C045D5260BBDCCC0556EA7BBC46EEB2D0123678B9x4YFF" TargetMode="External"/><Relationship Id="rId31" Type="http://schemas.openxmlformats.org/officeDocument/2006/relationships/hyperlink" Target="consultantplus://offline/ref=33E5EFBA7EBE1EAF3391D56F6ABAD0AFF148EA671AB6A2A88A7B557A89B99D369001EE09D6CF60055D5260BFD5930043FB23B046F1ACD60A2A7ABB4Cx4Y3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A9E18A6F1139499956D7CF2228C5DA0D3FB940BAAD1D44F3558C746556E2ED5EE10233710571DDF85F861EBA36A336E26BAEFD3C09764B9F01318w5Y6F" TargetMode="External"/><Relationship Id="rId9" Type="http://schemas.openxmlformats.org/officeDocument/2006/relationships/hyperlink" Target="consultantplus://offline/ref=33E5EFBA7EBE1EAF3391CB627CD68DA4FA44B4691BB7A8F8D728532DD6E99B63D041E85C958B6C025B5934EF93CD5913BE68BD41EEB0D60Ex3Y5F" TargetMode="External"/><Relationship Id="rId14" Type="http://schemas.openxmlformats.org/officeDocument/2006/relationships/hyperlink" Target="consultantplus://offline/ref=33E5EFBA7EBE1EAF3391D56F6ABAD0AFF148EA671DBEA7AA8977087081E09134970EB11ED1866C045D5260B9DCCC0556EA7BBC46EEB2D0123678B9x4YFF" TargetMode="External"/><Relationship Id="rId22" Type="http://schemas.openxmlformats.org/officeDocument/2006/relationships/hyperlink" Target="consultantplus://offline/ref=33E5EFBA7EBE1EAF3391CB627CD68DA4FA4BB56E1DB4A8F8D728532DD6E99B63D041E85C958B6503545934EF93CD5913BE68BD41EEB0D60Ex3Y5F" TargetMode="External"/><Relationship Id="rId27" Type="http://schemas.openxmlformats.org/officeDocument/2006/relationships/hyperlink" Target="consultantplus://offline/ref=33E5EFBA7EBE1EAF3391D56F6ABAD0AFF148EA671AB6A2A88A7B557A89B99D369001EE09D6CF60055D5260BFD7930043FB23B046F1ACD60A2A7ABB4Cx4Y3F" TargetMode="External"/><Relationship Id="rId30" Type="http://schemas.openxmlformats.org/officeDocument/2006/relationships/hyperlink" Target="consultantplus://offline/ref=33E5EFBA7EBE1EAF3391D56F6ABAD0AFF148EA671AB6A2A88A7B557A89B99D369001EE09D6CF60055D5260BFD6930043FB23B046F1ACD60A2A7ABB4Cx4Y3F" TargetMode="External"/><Relationship Id="rId35" Type="http://schemas.openxmlformats.org/officeDocument/2006/relationships/hyperlink" Target="consultantplus://offline/ref=33E5EFBA7EBE1EAF3391D56F6ABAD0AFF148EA671AB7A3AD837D557A89B99D369001EE09D6CF60055D5260BED2930043FB23B046F1ACD60A2A7ABB4Cx4Y3F" TargetMode="External"/><Relationship Id="rId43" Type="http://schemas.openxmlformats.org/officeDocument/2006/relationships/hyperlink" Target="consultantplus://offline/ref=33E5EFBA7EBE1EAF3391D56F6ABAD0AFF148EA671AB7A6AB8A79557A89B99D369001EE09D6CF60055D5260BCDF930043FB23B046F1ACD60A2A7ABB4Cx4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Baranova-na</dc:creator>
  <cp:lastModifiedBy>Baranova-na</cp:lastModifiedBy>
  <cp:revision>2</cp:revision>
  <dcterms:created xsi:type="dcterms:W3CDTF">2021-06-11T05:24:00Z</dcterms:created>
  <dcterms:modified xsi:type="dcterms:W3CDTF">2021-06-11T05:44:00Z</dcterms:modified>
</cp:coreProperties>
</file>